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10916" w:type="dxa"/>
        <w:tblInd w:w="-856" w:type="dxa"/>
        <w:tblLook w:val="04A0" w:firstRow="1" w:lastRow="0" w:firstColumn="1" w:lastColumn="0" w:noHBand="0" w:noVBand="1"/>
      </w:tblPr>
      <w:tblGrid>
        <w:gridCol w:w="10916"/>
      </w:tblGrid>
      <w:tr w:rsidR="00916F93" w14:paraId="250092A5" w14:textId="77777777" w:rsidTr="00B35750">
        <w:trPr>
          <w:trHeight w:val="699"/>
        </w:trPr>
        <w:tc>
          <w:tcPr>
            <w:tcW w:w="1091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B13E337" w14:textId="6A5AB2D5" w:rsidR="00916F93" w:rsidRPr="005B25C5" w:rsidRDefault="00916F93" w:rsidP="003E4E77">
            <w:pPr>
              <w:spacing w:line="260" w:lineRule="exact"/>
              <w:jc w:val="center"/>
              <w:rPr>
                <w:rFonts w:ascii="Aptos" w:hAnsi="Aptos"/>
                <w:b/>
                <w:bCs/>
                <w:smallCaps/>
              </w:rPr>
            </w:pPr>
            <w:r w:rsidRPr="005B25C5">
              <w:rPr>
                <w:rFonts w:ascii="Aptos" w:hAnsi="Aptos"/>
                <w:b/>
                <w:bCs/>
                <w:smallCaps/>
              </w:rPr>
              <w:t>KLAUZULA INFORMACYJNA DO POSTĘPOWAŃ DO 1</w:t>
            </w:r>
            <w:r w:rsidR="00F30839" w:rsidRPr="005B25C5">
              <w:rPr>
                <w:rFonts w:ascii="Aptos" w:hAnsi="Aptos"/>
                <w:b/>
                <w:bCs/>
                <w:smallCaps/>
              </w:rPr>
              <w:t>7</w:t>
            </w:r>
            <w:r w:rsidRPr="005B25C5">
              <w:rPr>
                <w:rFonts w:ascii="Aptos" w:hAnsi="Aptos"/>
                <w:b/>
                <w:bCs/>
                <w:smallCaps/>
              </w:rPr>
              <w:t>0 TYS. ZŁ</w:t>
            </w:r>
          </w:p>
        </w:tc>
      </w:tr>
      <w:tr w:rsidR="00916F93" w14:paraId="52A5B8D0" w14:textId="77777777" w:rsidTr="00B35750">
        <w:tc>
          <w:tcPr>
            <w:tcW w:w="10916" w:type="dxa"/>
            <w:tcBorders>
              <w:top w:val="single" w:sz="4" w:space="0" w:color="auto"/>
              <w:left w:val="single" w:sz="4" w:space="0" w:color="auto"/>
              <w:bottom w:val="single" w:sz="4" w:space="0" w:color="auto"/>
              <w:right w:val="single" w:sz="4" w:space="0" w:color="auto"/>
            </w:tcBorders>
            <w:hideMark/>
          </w:tcPr>
          <w:p w14:paraId="2206795E" w14:textId="44DD6A19" w:rsidR="00916F93" w:rsidRPr="005B25C5" w:rsidRDefault="00916F93" w:rsidP="003E4E77">
            <w:pPr>
              <w:jc w:val="both"/>
              <w:rPr>
                <w:rFonts w:ascii="Aptos" w:hAnsi="Aptos"/>
                <w:sz w:val="20"/>
                <w:szCs w:val="20"/>
              </w:rPr>
            </w:pPr>
            <w:r w:rsidRPr="005B25C5">
              <w:rPr>
                <w:rFonts w:ascii="Aptos" w:hAnsi="Aptos"/>
                <w:sz w:val="20"/>
                <w:szCs w:val="20"/>
              </w:rPr>
              <w:t xml:space="preserve">Zgodnie z art. 13 Ogólnego Rozporządzenia o Ochronie Danych Osobowych z dnia 27 kwietnia 2016 r. (Dz. Urz. UE L 119 </w:t>
            </w:r>
            <w:r w:rsidR="00B02522">
              <w:rPr>
                <w:rFonts w:ascii="Aptos" w:hAnsi="Aptos"/>
                <w:sz w:val="20"/>
                <w:szCs w:val="20"/>
              </w:rPr>
              <w:br/>
            </w:r>
            <w:r w:rsidRPr="005B25C5">
              <w:rPr>
                <w:rFonts w:ascii="Aptos" w:hAnsi="Aptos"/>
                <w:sz w:val="20"/>
                <w:szCs w:val="20"/>
              </w:rPr>
              <w:t>z 04.05.2016) informuję, iż:</w:t>
            </w:r>
          </w:p>
          <w:p w14:paraId="6270B032" w14:textId="77777777" w:rsidR="006D74DA" w:rsidRPr="005B25C5" w:rsidRDefault="006D74DA" w:rsidP="003E4E77">
            <w:pPr>
              <w:jc w:val="both"/>
              <w:rPr>
                <w:rFonts w:ascii="Aptos" w:hAnsi="Aptos"/>
                <w:sz w:val="20"/>
                <w:szCs w:val="20"/>
              </w:rPr>
            </w:pPr>
          </w:p>
          <w:p w14:paraId="22D68CB5" w14:textId="45CE97E9" w:rsidR="002877BF" w:rsidRPr="005B25C5" w:rsidRDefault="002877BF" w:rsidP="002877BF">
            <w:pPr>
              <w:pStyle w:val="Akapitzlist"/>
              <w:numPr>
                <w:ilvl w:val="0"/>
                <w:numId w:val="1"/>
              </w:numPr>
              <w:suppressAutoHyphens/>
              <w:ind w:left="324" w:hanging="283"/>
              <w:jc w:val="both"/>
              <w:rPr>
                <w:rFonts w:ascii="Aptos" w:hAnsi="Aptos"/>
                <w:sz w:val="20"/>
                <w:szCs w:val="20"/>
              </w:rPr>
            </w:pPr>
            <w:r w:rsidRPr="005B25C5">
              <w:rPr>
                <w:rFonts w:ascii="Aptos" w:hAnsi="Aptos"/>
                <w:sz w:val="20"/>
                <w:szCs w:val="20"/>
              </w:rPr>
              <w:t xml:space="preserve">Administratorem Pana/Pani Danych Osobowych jest: </w:t>
            </w:r>
            <w:r w:rsidR="004A7BE4" w:rsidRPr="004A7BE4">
              <w:rPr>
                <w:rFonts w:ascii="Aptos" w:hAnsi="Aptos"/>
                <w:sz w:val="20"/>
                <w:szCs w:val="20"/>
              </w:rPr>
              <w:t>Nadleśnictwo Poddębice, Rodrysin 18A, 99-200 Poddębice</w:t>
            </w:r>
          </w:p>
          <w:p w14:paraId="6E084D94" w14:textId="2CC7DF1B" w:rsidR="00657036" w:rsidRPr="005B25C5" w:rsidRDefault="00012257" w:rsidP="002877BF">
            <w:pPr>
              <w:pStyle w:val="Akapitzlist"/>
              <w:numPr>
                <w:ilvl w:val="0"/>
                <w:numId w:val="1"/>
              </w:numPr>
              <w:suppressAutoHyphens/>
              <w:ind w:left="306" w:hanging="284"/>
              <w:jc w:val="both"/>
              <w:rPr>
                <w:rFonts w:ascii="Aptos" w:hAnsi="Aptos"/>
                <w:sz w:val="20"/>
                <w:szCs w:val="20"/>
              </w:rPr>
            </w:pPr>
            <w:r w:rsidRPr="00012257">
              <w:rPr>
                <w:rFonts w:ascii="Aptos" w:hAnsi="Aptos"/>
                <w:sz w:val="20"/>
                <w:szCs w:val="20"/>
              </w:rPr>
              <w:t>W Nadleśnictwie Poddębice został wyznaczony Inspektor Ochrony Danych – Karol Sońta, z którym kontakt jest możliwy pod adresem korespondencyjnym Nadleśnictwo Poddębice, Rodrysin 18A, 99-200 Poddębice oraz pod adresem e-mail  iod@lodz.lasy.gov.pl.</w:t>
            </w:r>
          </w:p>
          <w:p w14:paraId="548A4E09" w14:textId="1F60EBFB" w:rsidR="00916F93" w:rsidRPr="005B25C5" w:rsidRDefault="00916F93" w:rsidP="00916F93">
            <w:pPr>
              <w:pStyle w:val="Akapitzlist"/>
              <w:numPr>
                <w:ilvl w:val="0"/>
                <w:numId w:val="1"/>
              </w:numPr>
              <w:ind w:left="316" w:hanging="284"/>
              <w:jc w:val="both"/>
              <w:rPr>
                <w:rFonts w:ascii="Aptos" w:hAnsi="Aptos"/>
                <w:sz w:val="20"/>
                <w:szCs w:val="20"/>
              </w:rPr>
            </w:pPr>
            <w:r w:rsidRPr="005B25C5">
              <w:rPr>
                <w:rFonts w:ascii="Aptos" w:hAnsi="Aptos"/>
                <w:sz w:val="20"/>
                <w:szCs w:val="20"/>
              </w:rPr>
              <w:t xml:space="preserve">Pana/Pani dane osobowe przetwarzane będą w związku z realizacją postepowań o udzielenie zamówień publicznych </w:t>
            </w:r>
            <w:r w:rsidR="00965936" w:rsidRPr="005B25C5">
              <w:rPr>
                <w:rFonts w:ascii="Aptos" w:hAnsi="Aptos"/>
                <w:sz w:val="20"/>
                <w:szCs w:val="20"/>
              </w:rPr>
              <w:br/>
            </w:r>
            <w:r w:rsidRPr="005B25C5">
              <w:rPr>
                <w:rFonts w:ascii="Aptos" w:hAnsi="Aptos"/>
                <w:sz w:val="20"/>
                <w:szCs w:val="20"/>
              </w:rPr>
              <w:t>o wartości poniżej 1</w:t>
            </w:r>
            <w:r w:rsidR="001A6F89" w:rsidRPr="005B25C5">
              <w:rPr>
                <w:rFonts w:ascii="Aptos" w:hAnsi="Aptos"/>
                <w:sz w:val="20"/>
                <w:szCs w:val="20"/>
              </w:rPr>
              <w:t>7</w:t>
            </w:r>
            <w:r w:rsidRPr="005B25C5">
              <w:rPr>
                <w:rFonts w:ascii="Aptos" w:hAnsi="Aptos"/>
                <w:sz w:val="20"/>
                <w:szCs w:val="20"/>
              </w:rPr>
              <w:t>0.000 zł na podstawie:</w:t>
            </w:r>
          </w:p>
          <w:p w14:paraId="58E09984" w14:textId="77777777" w:rsidR="00916F93" w:rsidRPr="005B25C5" w:rsidRDefault="00916F93" w:rsidP="00916F93">
            <w:pPr>
              <w:pStyle w:val="Akapitzlist"/>
              <w:numPr>
                <w:ilvl w:val="0"/>
                <w:numId w:val="3"/>
              </w:numPr>
              <w:ind w:left="741" w:hanging="425"/>
              <w:jc w:val="both"/>
              <w:rPr>
                <w:rFonts w:ascii="Aptos" w:hAnsi="Aptos"/>
                <w:sz w:val="20"/>
                <w:szCs w:val="20"/>
              </w:rPr>
            </w:pPr>
            <w:r w:rsidRPr="005B25C5">
              <w:rPr>
                <w:rFonts w:ascii="Aptos" w:hAnsi="Aptos"/>
                <w:sz w:val="20"/>
                <w:szCs w:val="20"/>
              </w:rPr>
              <w:t>art. 6 ust.1 lit. b) RODO przetwarzanie jest niezbędne do wykonania umowy lub do podjęcia działań przed zawarciem umowy.</w:t>
            </w:r>
          </w:p>
          <w:p w14:paraId="3B6E4C86" w14:textId="31C58CE3" w:rsidR="00916F93" w:rsidRPr="005B25C5" w:rsidRDefault="00916F93" w:rsidP="00916F93">
            <w:pPr>
              <w:pStyle w:val="Akapitzlist"/>
              <w:numPr>
                <w:ilvl w:val="0"/>
                <w:numId w:val="3"/>
              </w:numPr>
              <w:ind w:left="741" w:hanging="425"/>
              <w:jc w:val="both"/>
              <w:rPr>
                <w:rFonts w:ascii="Aptos" w:hAnsi="Aptos"/>
                <w:sz w:val="20"/>
                <w:szCs w:val="20"/>
              </w:rPr>
            </w:pPr>
            <w:r w:rsidRPr="005B25C5">
              <w:rPr>
                <w:rFonts w:ascii="Aptos" w:hAnsi="Aptos"/>
                <w:sz w:val="20"/>
                <w:szCs w:val="20"/>
              </w:rPr>
              <w:t>art. 6 ust.1 lit. c</w:t>
            </w:r>
            <w:r w:rsidR="008074F7" w:rsidRPr="005B25C5">
              <w:rPr>
                <w:rFonts w:ascii="Aptos" w:hAnsi="Aptos"/>
                <w:sz w:val="20"/>
                <w:szCs w:val="20"/>
              </w:rPr>
              <w:t>)</w:t>
            </w:r>
            <w:r w:rsidRPr="005B25C5">
              <w:rPr>
                <w:rFonts w:ascii="Aptos" w:hAnsi="Aptos"/>
                <w:sz w:val="20"/>
                <w:szCs w:val="20"/>
              </w:rPr>
              <w:t xml:space="preserve"> RODO w związku z art. 43 i 44 ustawy o finansach publicznych oraz ustawy Prawo zamówień publicznych w celu udzielenia i wykonania zamówienia publicznego poniżej 1</w:t>
            </w:r>
            <w:r w:rsidR="00764855" w:rsidRPr="005B25C5">
              <w:rPr>
                <w:rFonts w:ascii="Aptos" w:hAnsi="Aptos"/>
                <w:sz w:val="20"/>
                <w:szCs w:val="20"/>
              </w:rPr>
              <w:t>7</w:t>
            </w:r>
            <w:r w:rsidRPr="005B25C5">
              <w:rPr>
                <w:rFonts w:ascii="Aptos" w:hAnsi="Aptos"/>
                <w:sz w:val="20"/>
                <w:szCs w:val="20"/>
              </w:rPr>
              <w:t>0</w:t>
            </w:r>
            <w:r w:rsidR="00764855" w:rsidRPr="005B25C5">
              <w:rPr>
                <w:rFonts w:ascii="Aptos" w:hAnsi="Aptos"/>
                <w:sz w:val="20"/>
                <w:szCs w:val="20"/>
              </w:rPr>
              <w:t xml:space="preserve"> </w:t>
            </w:r>
            <w:r w:rsidRPr="005B25C5">
              <w:rPr>
                <w:rFonts w:ascii="Aptos" w:hAnsi="Aptos"/>
                <w:sz w:val="20"/>
                <w:szCs w:val="20"/>
              </w:rPr>
              <w:t>000 złotych.</w:t>
            </w:r>
          </w:p>
          <w:p w14:paraId="117A75EB" w14:textId="681ECCD7" w:rsidR="00916F93" w:rsidRPr="005B25C5" w:rsidRDefault="00916F93" w:rsidP="00916F93">
            <w:pPr>
              <w:pStyle w:val="Akapitzlist"/>
              <w:numPr>
                <w:ilvl w:val="0"/>
                <w:numId w:val="1"/>
              </w:numPr>
              <w:ind w:left="306" w:hanging="306"/>
              <w:jc w:val="both"/>
              <w:rPr>
                <w:rFonts w:ascii="Aptos" w:hAnsi="Aptos"/>
                <w:sz w:val="20"/>
                <w:szCs w:val="20"/>
              </w:rPr>
            </w:pPr>
            <w:r w:rsidRPr="005B25C5">
              <w:rPr>
                <w:rFonts w:ascii="Aptos" w:hAnsi="Aptos"/>
                <w:sz w:val="20"/>
                <w:szCs w:val="20"/>
              </w:rPr>
              <w:t>Odbiorcami danych osobowych będą podmioty uprawnione do uzyskania danych osobowych na podstawie przepisów prawa, z uwzględnieniem zasady jawności – dane wykonawców, którzy złożyli oferty oraz dane zwycięskiego wykonawcy lub informacja o unieważnieniu postępowania zostaje opublikowana na BIP, a także możliwością dostępu do danych na zasadach przewidzianych w ustawie z 6 września 2001 r. o dostępie do informacji publicznej.</w:t>
            </w:r>
          </w:p>
          <w:p w14:paraId="220A658E" w14:textId="77777777" w:rsidR="00916F93" w:rsidRPr="005B25C5" w:rsidRDefault="00916F93" w:rsidP="00916F93">
            <w:pPr>
              <w:pStyle w:val="Akapitzlist"/>
              <w:numPr>
                <w:ilvl w:val="0"/>
                <w:numId w:val="1"/>
              </w:numPr>
              <w:ind w:left="306" w:hanging="306"/>
              <w:jc w:val="both"/>
              <w:rPr>
                <w:rFonts w:ascii="Aptos" w:hAnsi="Aptos"/>
                <w:sz w:val="20"/>
                <w:szCs w:val="20"/>
              </w:rPr>
            </w:pPr>
            <w:r w:rsidRPr="005B25C5">
              <w:rPr>
                <w:rFonts w:ascii="Aptos" w:hAnsi="Aptos"/>
                <w:sz w:val="20"/>
                <w:szCs w:val="20"/>
              </w:rPr>
              <w:t>Pana/Pani dane osobowe mogą zostać przekazane podmiotom przetwarzającym dane osobowe na rzecz Administratora. Ponadto, dane mogą zostać udostępnione innym podmiotom uprawnionym do dostępu do danych osobowych na podstawie właściwych przepisów prawa polskiego</w:t>
            </w:r>
          </w:p>
          <w:p w14:paraId="03E6C05F" w14:textId="2BBD7096" w:rsidR="00916F93" w:rsidRPr="005B25C5" w:rsidRDefault="00916F93" w:rsidP="00916F93">
            <w:pPr>
              <w:pStyle w:val="Akapitzlist"/>
              <w:numPr>
                <w:ilvl w:val="0"/>
                <w:numId w:val="1"/>
              </w:numPr>
              <w:ind w:left="306" w:hanging="306"/>
              <w:jc w:val="both"/>
              <w:rPr>
                <w:rFonts w:ascii="Aptos" w:hAnsi="Aptos"/>
                <w:sz w:val="20"/>
                <w:szCs w:val="20"/>
              </w:rPr>
            </w:pPr>
            <w:r w:rsidRPr="005B25C5">
              <w:rPr>
                <w:rFonts w:ascii="Aptos" w:hAnsi="Aptos"/>
                <w:sz w:val="20"/>
                <w:szCs w:val="20"/>
              </w:rPr>
              <w:t xml:space="preserve">Pana/Pani dane osobowe będą przetwarzane przez okres niezbędny do realizacji celu, aż do momentu wygaśnięcia obowiązków przetwarzania danych wynikających z przepisów prawa, w tym przepisów dotyczących archiwizacji. </w:t>
            </w:r>
            <w:r w:rsidR="005B25C5">
              <w:rPr>
                <w:rFonts w:ascii="Aptos" w:hAnsi="Aptos"/>
                <w:sz w:val="20"/>
                <w:szCs w:val="20"/>
              </w:rPr>
              <w:br/>
            </w:r>
            <w:r w:rsidRPr="005B25C5">
              <w:rPr>
                <w:rFonts w:ascii="Aptos" w:hAnsi="Aptos"/>
                <w:sz w:val="20"/>
                <w:szCs w:val="20"/>
              </w:rPr>
              <w:t xml:space="preserve">W przypadku unieważnienia postępowania o udzielenie zamówienia publicznego dane będą przetwarzane do momentu wygaśnięcia obowiązków przetwarzania danych. </w:t>
            </w:r>
          </w:p>
          <w:p w14:paraId="466EB070" w14:textId="77777777" w:rsidR="00916F93" w:rsidRPr="005B25C5" w:rsidRDefault="00916F93" w:rsidP="00916F93">
            <w:pPr>
              <w:pStyle w:val="Akapitzlist"/>
              <w:numPr>
                <w:ilvl w:val="0"/>
                <w:numId w:val="1"/>
              </w:numPr>
              <w:ind w:left="306" w:hanging="306"/>
              <w:jc w:val="both"/>
              <w:rPr>
                <w:rFonts w:ascii="Aptos" w:hAnsi="Aptos"/>
                <w:b/>
                <w:bCs/>
                <w:sz w:val="20"/>
                <w:szCs w:val="20"/>
              </w:rPr>
            </w:pPr>
            <w:bookmarkStart w:id="0" w:name="_Hlk519769908"/>
            <w:r w:rsidRPr="005B25C5">
              <w:rPr>
                <w:rFonts w:ascii="Aptos" w:hAnsi="Aptos"/>
                <w:sz w:val="20"/>
                <w:szCs w:val="20"/>
              </w:rPr>
              <w:t>Posiada Pan/Pani</w:t>
            </w:r>
            <w:r w:rsidRPr="005B25C5">
              <w:rPr>
                <w:rFonts w:ascii="Aptos" w:hAnsi="Aptos"/>
                <w:b/>
                <w:bCs/>
                <w:sz w:val="20"/>
                <w:szCs w:val="20"/>
              </w:rPr>
              <w:t>:</w:t>
            </w:r>
          </w:p>
          <w:bookmarkEnd w:id="0"/>
          <w:p w14:paraId="245D9772" w14:textId="77777777"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dostępu do treści swoich danych</w:t>
            </w:r>
            <w:r w:rsidRPr="005B25C5">
              <w:rPr>
                <w:rFonts w:ascii="Aptos" w:hAnsi="Aptos"/>
                <w:sz w:val="20"/>
                <w:szCs w:val="20"/>
              </w:rPr>
              <w:t xml:space="preserve"> - korzystając z tego prawa ma Pan/Pani ma możliwość pozyskania informacji, jakie dane, w jaki sposób i w jakim celu są przetwarzane,</w:t>
            </w:r>
          </w:p>
          <w:p w14:paraId="3587C502" w14:textId="77777777"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prawo ich sprostowania</w:t>
            </w:r>
            <w:r w:rsidRPr="005B25C5">
              <w:rPr>
                <w:rFonts w:ascii="Aptos" w:hAnsi="Aptos"/>
                <w:sz w:val="20"/>
                <w:szCs w:val="20"/>
              </w:rPr>
              <w:t xml:space="preserve"> - korzystając z tego prawa można zgłosić do nas konieczność poprawienia niepoprawnych danych lub uzupełnienia danych wynikających z błędu przy zbieraniu czy przetwarzaniu danych</w:t>
            </w:r>
          </w:p>
          <w:p w14:paraId="349DBA57" w14:textId="6C0134CE"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prawo do usunięcia</w:t>
            </w:r>
            <w:r w:rsidRPr="005B25C5">
              <w:rPr>
                <w:rFonts w:ascii="Aptos" w:hAnsi="Aptos"/>
                <w:sz w:val="20"/>
                <w:szCs w:val="20"/>
              </w:rPr>
              <w:t xml:space="preserve"> - korzystając z tego prawa można złożyć wniosek o usunięcie danych.</w:t>
            </w:r>
            <w:r w:rsidR="00965936" w:rsidRPr="005B25C5">
              <w:rPr>
                <w:rFonts w:ascii="Aptos" w:hAnsi="Aptos"/>
                <w:sz w:val="20"/>
                <w:szCs w:val="20"/>
              </w:rPr>
              <w:t xml:space="preserve"> </w:t>
            </w:r>
            <w:r w:rsidRPr="005B25C5">
              <w:rPr>
                <w:rFonts w:ascii="Aptos" w:hAnsi="Aptos"/>
                <w:sz w:val="20"/>
                <w:szCs w:val="20"/>
              </w:rPr>
              <w:t>W przypadku zasadności wniosku dokonamy niezwłocznego usunięcia danych. Prawo to nie dotyczy jednak sytuacji, gdy dane osobowe przetwarzane są do celów związanych z wywiązywaniem się z prawnych obowiązków administratora lub do wykonania zadania realizowanego w interesie publicznym lub w ramach władzy publicznej powierzonej administratorowi.</w:t>
            </w:r>
          </w:p>
          <w:p w14:paraId="22026291" w14:textId="57DBC9B4"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prawo do ograniczenia przetwarzania</w:t>
            </w:r>
            <w:r w:rsidRPr="005B25C5">
              <w:rPr>
                <w:rFonts w:ascii="Aptos" w:hAnsi="Aptos"/>
                <w:sz w:val="20"/>
                <w:szCs w:val="20"/>
              </w:rPr>
              <w:t xml:space="preserve"> - korzystając z tego prawa można złożyć wniosek</w:t>
            </w:r>
            <w:r w:rsidR="00965936" w:rsidRPr="005B25C5">
              <w:rPr>
                <w:rFonts w:ascii="Aptos" w:hAnsi="Aptos"/>
                <w:sz w:val="20"/>
                <w:szCs w:val="20"/>
              </w:rPr>
              <w:t xml:space="preserve"> </w:t>
            </w:r>
            <w:r w:rsidRPr="005B25C5">
              <w:rPr>
                <w:rFonts w:ascii="Aptos" w:hAnsi="Aptos"/>
                <w:sz w:val="20"/>
                <w:szCs w:val="20"/>
              </w:rPr>
              <w:t>o ograniczenie przetwarzania danych, w razie kwestionowania prawidłowość przetwarzanych danych. W przypadku zasadności wniosku możemy dane jedynie przechowywać</w:t>
            </w:r>
          </w:p>
          <w:p w14:paraId="508C08AD" w14:textId="77777777" w:rsidR="00705947" w:rsidRPr="005B25C5" w:rsidRDefault="00705947" w:rsidP="00705947">
            <w:pPr>
              <w:pStyle w:val="Akapitzlist"/>
              <w:numPr>
                <w:ilvl w:val="0"/>
                <w:numId w:val="4"/>
              </w:numPr>
              <w:jc w:val="both"/>
              <w:rPr>
                <w:rFonts w:ascii="Aptos" w:hAnsi="Aptos"/>
                <w:b/>
                <w:bCs/>
                <w:sz w:val="20"/>
                <w:szCs w:val="20"/>
                <w:u w:val="single"/>
              </w:rPr>
            </w:pPr>
            <w:r w:rsidRPr="005B25C5">
              <w:rPr>
                <w:rFonts w:ascii="Aptos" w:hAnsi="Aptos"/>
                <w:b/>
                <w:bCs/>
                <w:sz w:val="20"/>
                <w:szCs w:val="20"/>
                <w:u w:val="single"/>
              </w:rPr>
              <w:t xml:space="preserve">prawo do przenoszenia danych </w:t>
            </w:r>
            <w:r w:rsidRPr="005B25C5">
              <w:rPr>
                <w:rFonts w:ascii="Aptos" w:hAnsi="Aptos"/>
                <w:sz w:val="20"/>
                <w:szCs w:val="20"/>
              </w:rPr>
              <w:t>– korzystając z tego prawa można w dowolnym momencie przesłać te dane osobowe innemu administratorowi bez przeszkód ze strony administratora, któremu dostarczono te dane osobowe, jeżeli: przetwarzanie odbywa się nie podstawie zgody lub przesłanki niezbędności do zawarcia lub wykonania umowy oraz przetwarzanie odbywa się w sposób zautomatyzowany (w systemach informatycznych) zgodnie z art. 20 RODO</w:t>
            </w:r>
          </w:p>
          <w:p w14:paraId="2735B0F0" w14:textId="77777777"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prawo wniesienia sprzeciwu</w:t>
            </w:r>
            <w:r w:rsidRPr="005B25C5">
              <w:rPr>
                <w:rFonts w:ascii="Aptos" w:hAnsi="Aptos"/>
                <w:sz w:val="20"/>
                <w:szCs w:val="20"/>
              </w:rPr>
              <w:t xml:space="preserve"> - korzystając z tego prawa można w dowolnym momencie wnieść sprzeciw wobec przetwarzania Pana/Pani danych, jeżeli są one przetwarzane na podstawie art. 6 ust. 1 lit e lub f (prawnie uzasadniony interes lub interes publiczny). Po przyjęciu wniosku w tej sprawie jesteśmy zobowiązani do zaprzestania przetwarzania danych w tym celu. W takiej sytuacji, po rozpatrzeniu Pana/Pani wniosku, nie będziemy już mogli przetwarzać danych osobowych objętych sprzeciwem na tej podstawie, chyba że wykażemy, iż istnieją ważne prawnie uzasadnione podstawy do przetwarzania danych, które według prawa uznaje się za nadrzędne wobec Pana/Pani interesów, praw i wolności lub podstawy do ustalenia, dochodzenia lub obrony roszczeń</w:t>
            </w:r>
          </w:p>
          <w:p w14:paraId="51D1A3BB" w14:textId="77777777"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wniesienia skargi do organu nadzorczego</w:t>
            </w:r>
            <w:r w:rsidRPr="005B25C5">
              <w:rPr>
                <w:rFonts w:ascii="Aptos" w:hAnsi="Aptos"/>
                <w:sz w:val="20"/>
                <w:szCs w:val="20"/>
              </w:rPr>
              <w:t>, tj. do Prezesa Urzędu Ochrony Danych Osobowych, gdy uznane zostanie, że przetwarzanie Pana/Pani danych osobowych narusza przepisy prawa,</w:t>
            </w:r>
          </w:p>
          <w:p w14:paraId="02474D54" w14:textId="77777777" w:rsidR="00916F93" w:rsidRPr="005B25C5" w:rsidRDefault="00916F93" w:rsidP="00916F93">
            <w:pPr>
              <w:pStyle w:val="Akapitzlist"/>
              <w:numPr>
                <w:ilvl w:val="0"/>
                <w:numId w:val="1"/>
              </w:numPr>
              <w:ind w:left="447" w:hanging="425"/>
              <w:jc w:val="both"/>
              <w:rPr>
                <w:rFonts w:ascii="Aptos" w:hAnsi="Aptos"/>
                <w:sz w:val="20"/>
                <w:szCs w:val="20"/>
              </w:rPr>
            </w:pPr>
            <w:r w:rsidRPr="005B25C5">
              <w:rPr>
                <w:rFonts w:ascii="Aptos" w:hAnsi="Aptos"/>
                <w:sz w:val="20"/>
                <w:szCs w:val="20"/>
              </w:rPr>
              <w:t xml:space="preserve">Pana/Pani dane osobowe nie będą przekazywane do państw pochodzących z poza Europejskiego Obszaru Gospodarczego (EOG) </w:t>
            </w:r>
          </w:p>
          <w:p w14:paraId="046E4611" w14:textId="4BFF0C05" w:rsidR="00916F93" w:rsidRPr="005B25C5" w:rsidRDefault="00916F93" w:rsidP="00916F93">
            <w:pPr>
              <w:pStyle w:val="NormalnyWeb"/>
              <w:numPr>
                <w:ilvl w:val="0"/>
                <w:numId w:val="1"/>
              </w:numPr>
              <w:spacing w:before="0" w:beforeAutospacing="0" w:after="0" w:afterAutospacing="0"/>
              <w:ind w:left="447" w:hanging="425"/>
              <w:jc w:val="both"/>
              <w:rPr>
                <w:rFonts w:ascii="Aptos" w:hAnsi="Aptos"/>
                <w:sz w:val="20"/>
                <w:szCs w:val="20"/>
              </w:rPr>
            </w:pPr>
            <w:r w:rsidRPr="005B25C5">
              <w:rPr>
                <w:rFonts w:ascii="Aptos" w:hAnsi="Aptos"/>
                <w:sz w:val="20"/>
                <w:szCs w:val="20"/>
              </w:rPr>
              <w:t>Podanie przez Pana/Panią danych osobowych jest dobrowolne, ale konieczne dla celów wynikających</w:t>
            </w:r>
            <w:r w:rsidR="00965936" w:rsidRPr="005B25C5">
              <w:rPr>
                <w:rFonts w:ascii="Aptos" w:hAnsi="Aptos"/>
                <w:sz w:val="20"/>
                <w:szCs w:val="20"/>
              </w:rPr>
              <w:t xml:space="preserve"> </w:t>
            </w:r>
            <w:r w:rsidRPr="005B25C5">
              <w:rPr>
                <w:rFonts w:ascii="Aptos" w:hAnsi="Aptos"/>
                <w:sz w:val="20"/>
                <w:szCs w:val="20"/>
              </w:rPr>
              <w:t>z zapisów umowy. Niepodanie danych osobowych będzie skutkowało niezrealizowaniem celu, dla którego miały być przetwarzane.</w:t>
            </w:r>
          </w:p>
          <w:p w14:paraId="1582B6A6" w14:textId="77777777" w:rsidR="00916F93" w:rsidRPr="005B25C5" w:rsidRDefault="00916F93" w:rsidP="00916F93">
            <w:pPr>
              <w:pStyle w:val="Akapitzlist"/>
              <w:numPr>
                <w:ilvl w:val="0"/>
                <w:numId w:val="1"/>
              </w:numPr>
              <w:tabs>
                <w:tab w:val="left" w:pos="1156"/>
              </w:tabs>
              <w:ind w:left="447" w:hanging="425"/>
              <w:jc w:val="both"/>
              <w:rPr>
                <w:rFonts w:ascii="Aptos" w:hAnsi="Aptos"/>
                <w:sz w:val="20"/>
                <w:szCs w:val="20"/>
              </w:rPr>
            </w:pPr>
            <w:r w:rsidRPr="005B25C5">
              <w:rPr>
                <w:rFonts w:ascii="Aptos" w:hAnsi="Aptos"/>
                <w:sz w:val="20"/>
                <w:szCs w:val="20"/>
              </w:rPr>
              <w:t>Pana/Pani Dane mogą być przetwarzane w sposób zautomatyzowany (na platformie zakupowej), ale nie będą profilowane</w:t>
            </w:r>
          </w:p>
        </w:tc>
      </w:tr>
    </w:tbl>
    <w:p w14:paraId="2640F2BB" w14:textId="77777777" w:rsidR="00452F50" w:rsidRDefault="00452F50"/>
    <w:sectPr w:rsidR="00452F50" w:rsidSect="00184805">
      <w:headerReference w:type="even" r:id="rId10"/>
      <w:headerReference w:type="default" r:id="rId11"/>
      <w:footerReference w:type="even" r:id="rId12"/>
      <w:footerReference w:type="default" r:id="rId13"/>
      <w:headerReference w:type="first" r:id="rId14"/>
      <w:footerReference w:type="first" r:id="rId15"/>
      <w:pgSz w:w="11906" w:h="16838"/>
      <w:pgMar w:top="851" w:right="1417" w:bottom="0" w:left="1417"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87665" w14:textId="77777777" w:rsidR="00A03449" w:rsidRDefault="00A03449" w:rsidP="00965936">
      <w:r>
        <w:separator/>
      </w:r>
    </w:p>
  </w:endnote>
  <w:endnote w:type="continuationSeparator" w:id="0">
    <w:p w14:paraId="26B30EFB" w14:textId="77777777" w:rsidR="00A03449" w:rsidRDefault="00A03449" w:rsidP="00965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F8118" w14:textId="77777777" w:rsidR="00DC7CCF" w:rsidRDefault="00DC7CC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C765B" w14:textId="77777777" w:rsidR="00DC7CCF" w:rsidRDefault="00DC7CC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26ACC" w14:textId="77777777" w:rsidR="00DC7CCF" w:rsidRDefault="00DC7CC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A8488" w14:textId="77777777" w:rsidR="00A03449" w:rsidRDefault="00A03449" w:rsidP="00965936">
      <w:r>
        <w:separator/>
      </w:r>
    </w:p>
  </w:footnote>
  <w:footnote w:type="continuationSeparator" w:id="0">
    <w:p w14:paraId="377998CF" w14:textId="77777777" w:rsidR="00A03449" w:rsidRDefault="00A03449" w:rsidP="00965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F3649" w14:textId="77777777" w:rsidR="00DC7CCF" w:rsidRDefault="00DC7CC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D6B85" w14:textId="315B7771" w:rsidR="00965936" w:rsidRPr="00017378" w:rsidRDefault="00017378" w:rsidP="00017378">
    <w:pPr>
      <w:pStyle w:val="Nagwek"/>
      <w:ind w:left="-426" w:hanging="425"/>
      <w:rPr>
        <w:rFonts w:ascii="Aptos" w:hAnsi="Aptos"/>
        <w:sz w:val="20"/>
        <w:szCs w:val="20"/>
      </w:rPr>
    </w:pPr>
    <w:r w:rsidRPr="00017378">
      <w:rPr>
        <w:rFonts w:ascii="Aptos" w:hAnsi="Aptos"/>
        <w:sz w:val="20"/>
        <w:szCs w:val="20"/>
      </w:rPr>
      <w:t xml:space="preserve">SA.771.6.2026 Przebudowa dojazdu pożarowego nr 137 w </w:t>
    </w:r>
    <w:r w:rsidR="00DC7CCF">
      <w:rPr>
        <w:rFonts w:ascii="Aptos" w:hAnsi="Aptos"/>
        <w:sz w:val="20"/>
        <w:szCs w:val="20"/>
      </w:rPr>
      <w:t>l</w:t>
    </w:r>
    <w:r w:rsidRPr="00017378">
      <w:rPr>
        <w:rFonts w:ascii="Aptos" w:hAnsi="Aptos"/>
        <w:sz w:val="20"/>
        <w:szCs w:val="20"/>
      </w:rPr>
      <w:t>eśnictwie Reduchów – odcinek 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57FE1" w14:textId="77777777" w:rsidR="00DC7CCF" w:rsidRDefault="00DC7CC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EE2BBC"/>
    <w:multiLevelType w:val="hybridMultilevel"/>
    <w:tmpl w:val="B0B6C64E"/>
    <w:lvl w:ilvl="0" w:tplc="10D2B25C">
      <w:start w:val="1"/>
      <w:numFmt w:val="decimal"/>
      <w:lvlText w:val="%1)"/>
      <w:lvlJc w:val="left"/>
      <w:rPr>
        <w:rFonts w:hint="default"/>
        <w:b/>
        <w:bCs/>
        <w:color w:val="auto"/>
        <w:sz w:val="20"/>
        <w:szCs w:val="20"/>
      </w:rPr>
    </w:lvl>
    <w:lvl w:ilvl="1" w:tplc="04150019">
      <w:start w:val="1"/>
      <w:numFmt w:val="lowerLetter"/>
      <w:lvlText w:val="%2."/>
      <w:lvlJc w:val="left"/>
      <w:pPr>
        <w:ind w:left="913" w:hanging="360"/>
      </w:pPr>
    </w:lvl>
    <w:lvl w:ilvl="2" w:tplc="0415001B">
      <w:start w:val="1"/>
      <w:numFmt w:val="lowerRoman"/>
      <w:lvlText w:val="%3."/>
      <w:lvlJc w:val="right"/>
      <w:pPr>
        <w:ind w:left="1633" w:hanging="180"/>
      </w:pPr>
    </w:lvl>
    <w:lvl w:ilvl="3" w:tplc="0415000F" w:tentative="1">
      <w:start w:val="1"/>
      <w:numFmt w:val="decimal"/>
      <w:lvlText w:val="%4."/>
      <w:lvlJc w:val="left"/>
      <w:pPr>
        <w:ind w:left="2353" w:hanging="360"/>
      </w:pPr>
    </w:lvl>
    <w:lvl w:ilvl="4" w:tplc="04150019" w:tentative="1">
      <w:start w:val="1"/>
      <w:numFmt w:val="lowerLetter"/>
      <w:lvlText w:val="%5."/>
      <w:lvlJc w:val="left"/>
      <w:pPr>
        <w:ind w:left="3073" w:hanging="360"/>
      </w:pPr>
    </w:lvl>
    <w:lvl w:ilvl="5" w:tplc="0415001B" w:tentative="1">
      <w:start w:val="1"/>
      <w:numFmt w:val="lowerRoman"/>
      <w:lvlText w:val="%6."/>
      <w:lvlJc w:val="right"/>
      <w:pPr>
        <w:ind w:left="3793" w:hanging="180"/>
      </w:pPr>
    </w:lvl>
    <w:lvl w:ilvl="6" w:tplc="0415000F" w:tentative="1">
      <w:start w:val="1"/>
      <w:numFmt w:val="decimal"/>
      <w:lvlText w:val="%7."/>
      <w:lvlJc w:val="left"/>
      <w:pPr>
        <w:ind w:left="4513" w:hanging="360"/>
      </w:pPr>
    </w:lvl>
    <w:lvl w:ilvl="7" w:tplc="04150019" w:tentative="1">
      <w:start w:val="1"/>
      <w:numFmt w:val="lowerLetter"/>
      <w:lvlText w:val="%8."/>
      <w:lvlJc w:val="left"/>
      <w:pPr>
        <w:ind w:left="5233" w:hanging="360"/>
      </w:pPr>
    </w:lvl>
    <w:lvl w:ilvl="8" w:tplc="0415001B" w:tentative="1">
      <w:start w:val="1"/>
      <w:numFmt w:val="lowerRoman"/>
      <w:lvlText w:val="%9."/>
      <w:lvlJc w:val="right"/>
      <w:pPr>
        <w:ind w:left="5953" w:hanging="180"/>
      </w:pPr>
    </w:lvl>
  </w:abstractNum>
  <w:abstractNum w:abstractNumId="1" w15:restartNumberingAfterBreak="0">
    <w:nsid w:val="2F6B589D"/>
    <w:multiLevelType w:val="hybridMultilevel"/>
    <w:tmpl w:val="6B6ED0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6FA3170C"/>
    <w:multiLevelType w:val="hybridMultilevel"/>
    <w:tmpl w:val="C8F850E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7DCD0706"/>
    <w:multiLevelType w:val="hybridMultilevel"/>
    <w:tmpl w:val="4D2879F6"/>
    <w:lvl w:ilvl="0" w:tplc="04150001">
      <w:start w:val="1"/>
      <w:numFmt w:val="bullet"/>
      <w:lvlText w:val=""/>
      <w:lvlJc w:val="left"/>
      <w:pPr>
        <w:ind w:left="2052" w:hanging="360"/>
      </w:pPr>
      <w:rPr>
        <w:rFonts w:ascii="Symbol" w:hAnsi="Symbol" w:hint="default"/>
      </w:rPr>
    </w:lvl>
    <w:lvl w:ilvl="1" w:tplc="04150003" w:tentative="1">
      <w:start w:val="1"/>
      <w:numFmt w:val="bullet"/>
      <w:lvlText w:val="o"/>
      <w:lvlJc w:val="left"/>
      <w:pPr>
        <w:ind w:left="2772" w:hanging="360"/>
      </w:pPr>
      <w:rPr>
        <w:rFonts w:ascii="Courier New" w:hAnsi="Courier New" w:cs="Courier New" w:hint="default"/>
      </w:rPr>
    </w:lvl>
    <w:lvl w:ilvl="2" w:tplc="04150005" w:tentative="1">
      <w:start w:val="1"/>
      <w:numFmt w:val="bullet"/>
      <w:lvlText w:val=""/>
      <w:lvlJc w:val="left"/>
      <w:pPr>
        <w:ind w:left="3492" w:hanging="360"/>
      </w:pPr>
      <w:rPr>
        <w:rFonts w:ascii="Wingdings" w:hAnsi="Wingdings" w:hint="default"/>
      </w:rPr>
    </w:lvl>
    <w:lvl w:ilvl="3" w:tplc="04150001" w:tentative="1">
      <w:start w:val="1"/>
      <w:numFmt w:val="bullet"/>
      <w:lvlText w:val=""/>
      <w:lvlJc w:val="left"/>
      <w:pPr>
        <w:ind w:left="4212" w:hanging="360"/>
      </w:pPr>
      <w:rPr>
        <w:rFonts w:ascii="Symbol" w:hAnsi="Symbol" w:hint="default"/>
      </w:rPr>
    </w:lvl>
    <w:lvl w:ilvl="4" w:tplc="04150003" w:tentative="1">
      <w:start w:val="1"/>
      <w:numFmt w:val="bullet"/>
      <w:lvlText w:val="o"/>
      <w:lvlJc w:val="left"/>
      <w:pPr>
        <w:ind w:left="4932" w:hanging="360"/>
      </w:pPr>
      <w:rPr>
        <w:rFonts w:ascii="Courier New" w:hAnsi="Courier New" w:cs="Courier New" w:hint="default"/>
      </w:rPr>
    </w:lvl>
    <w:lvl w:ilvl="5" w:tplc="04150005" w:tentative="1">
      <w:start w:val="1"/>
      <w:numFmt w:val="bullet"/>
      <w:lvlText w:val=""/>
      <w:lvlJc w:val="left"/>
      <w:pPr>
        <w:ind w:left="5652" w:hanging="360"/>
      </w:pPr>
      <w:rPr>
        <w:rFonts w:ascii="Wingdings" w:hAnsi="Wingdings" w:hint="default"/>
      </w:rPr>
    </w:lvl>
    <w:lvl w:ilvl="6" w:tplc="04150001" w:tentative="1">
      <w:start w:val="1"/>
      <w:numFmt w:val="bullet"/>
      <w:lvlText w:val=""/>
      <w:lvlJc w:val="left"/>
      <w:pPr>
        <w:ind w:left="6372" w:hanging="360"/>
      </w:pPr>
      <w:rPr>
        <w:rFonts w:ascii="Symbol" w:hAnsi="Symbol" w:hint="default"/>
      </w:rPr>
    </w:lvl>
    <w:lvl w:ilvl="7" w:tplc="04150003" w:tentative="1">
      <w:start w:val="1"/>
      <w:numFmt w:val="bullet"/>
      <w:lvlText w:val="o"/>
      <w:lvlJc w:val="left"/>
      <w:pPr>
        <w:ind w:left="7092" w:hanging="360"/>
      </w:pPr>
      <w:rPr>
        <w:rFonts w:ascii="Courier New" w:hAnsi="Courier New" w:cs="Courier New" w:hint="default"/>
      </w:rPr>
    </w:lvl>
    <w:lvl w:ilvl="8" w:tplc="04150005" w:tentative="1">
      <w:start w:val="1"/>
      <w:numFmt w:val="bullet"/>
      <w:lvlText w:val=""/>
      <w:lvlJc w:val="left"/>
      <w:pPr>
        <w:ind w:left="7812" w:hanging="360"/>
      </w:pPr>
      <w:rPr>
        <w:rFonts w:ascii="Wingdings" w:hAnsi="Wingdings" w:hint="default"/>
      </w:rPr>
    </w:lvl>
  </w:abstractNum>
  <w:num w:numId="1" w16cid:durableId="984550008">
    <w:abstractNumId w:val="0"/>
  </w:num>
  <w:num w:numId="2" w16cid:durableId="1099642601">
    <w:abstractNumId w:val="2"/>
  </w:num>
  <w:num w:numId="3" w16cid:durableId="1010379252">
    <w:abstractNumId w:val="3"/>
  </w:num>
  <w:num w:numId="4" w16cid:durableId="12424492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F93"/>
    <w:rsid w:val="00012257"/>
    <w:rsid w:val="000164BF"/>
    <w:rsid w:val="00017378"/>
    <w:rsid w:val="00115207"/>
    <w:rsid w:val="00184805"/>
    <w:rsid w:val="00194D78"/>
    <w:rsid w:val="001A6F89"/>
    <w:rsid w:val="001C3821"/>
    <w:rsid w:val="00202C11"/>
    <w:rsid w:val="0021387D"/>
    <w:rsid w:val="00253A32"/>
    <w:rsid w:val="002877BF"/>
    <w:rsid w:val="002C215C"/>
    <w:rsid w:val="002E5981"/>
    <w:rsid w:val="003510BE"/>
    <w:rsid w:val="003B089A"/>
    <w:rsid w:val="003B1DBC"/>
    <w:rsid w:val="003F0517"/>
    <w:rsid w:val="0041518F"/>
    <w:rsid w:val="00415AA7"/>
    <w:rsid w:val="00452F50"/>
    <w:rsid w:val="00472C73"/>
    <w:rsid w:val="004A04A6"/>
    <w:rsid w:val="004A7BE4"/>
    <w:rsid w:val="00504A93"/>
    <w:rsid w:val="00571AF1"/>
    <w:rsid w:val="005B25C5"/>
    <w:rsid w:val="0063342E"/>
    <w:rsid w:val="00641A2F"/>
    <w:rsid w:val="00657036"/>
    <w:rsid w:val="0067079F"/>
    <w:rsid w:val="006D74DA"/>
    <w:rsid w:val="00705947"/>
    <w:rsid w:val="00706FB0"/>
    <w:rsid w:val="00734C85"/>
    <w:rsid w:val="00755441"/>
    <w:rsid w:val="00764855"/>
    <w:rsid w:val="007A4C44"/>
    <w:rsid w:val="008074F7"/>
    <w:rsid w:val="008862DD"/>
    <w:rsid w:val="00894F52"/>
    <w:rsid w:val="008B2B22"/>
    <w:rsid w:val="008B5FF2"/>
    <w:rsid w:val="00916F93"/>
    <w:rsid w:val="00922922"/>
    <w:rsid w:val="00965936"/>
    <w:rsid w:val="009949E6"/>
    <w:rsid w:val="009B05A1"/>
    <w:rsid w:val="00A03449"/>
    <w:rsid w:val="00A301B8"/>
    <w:rsid w:val="00AA4276"/>
    <w:rsid w:val="00AC4E04"/>
    <w:rsid w:val="00AE73AC"/>
    <w:rsid w:val="00B02522"/>
    <w:rsid w:val="00B35750"/>
    <w:rsid w:val="00B665AC"/>
    <w:rsid w:val="00BC7D5B"/>
    <w:rsid w:val="00BF112F"/>
    <w:rsid w:val="00CC0DF5"/>
    <w:rsid w:val="00D00B14"/>
    <w:rsid w:val="00D034A4"/>
    <w:rsid w:val="00D21FC4"/>
    <w:rsid w:val="00D3264F"/>
    <w:rsid w:val="00D7429A"/>
    <w:rsid w:val="00DC7CCF"/>
    <w:rsid w:val="00E11CCA"/>
    <w:rsid w:val="00E33F05"/>
    <w:rsid w:val="00E56CE4"/>
    <w:rsid w:val="00E67B62"/>
    <w:rsid w:val="00ED2DA4"/>
    <w:rsid w:val="00F13508"/>
    <w:rsid w:val="00F30839"/>
    <w:rsid w:val="00F41B06"/>
    <w:rsid w:val="00F65A18"/>
    <w:rsid w:val="00FB5621"/>
    <w:rsid w:val="00FC0F02"/>
    <w:rsid w:val="00FC3D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362017"/>
  <w15:chartTrackingRefBased/>
  <w15:docId w15:val="{62AE9BDB-5992-43C7-87D5-6C27F4966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6F93"/>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916F9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916F93"/>
    <w:pPr>
      <w:ind w:left="720"/>
      <w:contextualSpacing/>
    </w:pPr>
  </w:style>
  <w:style w:type="character" w:styleId="Pogrubienie">
    <w:name w:val="Strong"/>
    <w:basedOn w:val="Domylnaczcionkaakapitu"/>
    <w:uiPriority w:val="22"/>
    <w:qFormat/>
    <w:rsid w:val="00916F93"/>
    <w:rPr>
      <w:b/>
      <w:bCs/>
    </w:rPr>
  </w:style>
  <w:style w:type="paragraph" w:styleId="NormalnyWeb">
    <w:name w:val="Normal (Web)"/>
    <w:basedOn w:val="Normalny"/>
    <w:uiPriority w:val="99"/>
    <w:unhideWhenUsed/>
    <w:rsid w:val="00916F93"/>
    <w:pPr>
      <w:spacing w:before="100" w:beforeAutospacing="1" w:after="100" w:afterAutospacing="1"/>
    </w:pPr>
  </w:style>
  <w:style w:type="paragraph" w:styleId="Nagwek">
    <w:name w:val="header"/>
    <w:basedOn w:val="Normalny"/>
    <w:link w:val="NagwekZnak"/>
    <w:uiPriority w:val="99"/>
    <w:unhideWhenUsed/>
    <w:rsid w:val="00965936"/>
    <w:pPr>
      <w:tabs>
        <w:tab w:val="center" w:pos="4536"/>
        <w:tab w:val="right" w:pos="9072"/>
      </w:tabs>
    </w:pPr>
  </w:style>
  <w:style w:type="character" w:customStyle="1" w:styleId="NagwekZnak">
    <w:name w:val="Nagłówek Znak"/>
    <w:basedOn w:val="Domylnaczcionkaakapitu"/>
    <w:link w:val="Nagwek"/>
    <w:uiPriority w:val="99"/>
    <w:rsid w:val="0096593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965936"/>
    <w:pPr>
      <w:tabs>
        <w:tab w:val="center" w:pos="4536"/>
        <w:tab w:val="right" w:pos="9072"/>
      </w:tabs>
    </w:pPr>
  </w:style>
  <w:style w:type="character" w:customStyle="1" w:styleId="StopkaZnak">
    <w:name w:val="Stopka Znak"/>
    <w:basedOn w:val="Domylnaczcionkaakapitu"/>
    <w:link w:val="Stopka"/>
    <w:uiPriority w:val="99"/>
    <w:rsid w:val="00965936"/>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1848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A53E8D89689FD46992E17C107325731" ma:contentTypeVersion="11" ma:contentTypeDescription="Utwórz nowy dokument." ma:contentTypeScope="" ma:versionID="19e66131ab681bea143993ba2bb53832">
  <xsd:schema xmlns:xsd="http://www.w3.org/2001/XMLSchema" xmlns:xs="http://www.w3.org/2001/XMLSchema" xmlns:p="http://schemas.microsoft.com/office/2006/metadata/properties" xmlns:ns2="3487d6e4-4f6c-4279-af75-da2c47e02775" xmlns:ns3="609d5b75-c127-422b-b72c-bf86f24d79bd" targetNamespace="http://schemas.microsoft.com/office/2006/metadata/properties" ma:root="true" ma:fieldsID="9fa99aa3336e68c5b2ba5e6b4bd71a1c" ns2:_="" ns3:_="">
    <xsd:import namespace="3487d6e4-4f6c-4279-af75-da2c47e02775"/>
    <xsd:import namespace="609d5b75-c127-422b-b72c-bf86f24d79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87d6e4-4f6c-4279-af75-da2c47e02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i obrazów" ma:readOnly="false" ma:fieldId="{5cf76f15-5ced-4ddc-b409-7134ff3c332f}" ma:taxonomyMulti="true" ma:sspId="6c19a751-2e4e-4901-810d-86082e104bd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9d5b75-c127-422b-b72c-bf86f24d79b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260553d-5c54-4d92-9e50-66f93e8fe639}" ma:internalName="TaxCatchAll" ma:showField="CatchAllData" ma:web="609d5b75-c127-422b-b72c-bf86f24d79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487d6e4-4f6c-4279-af75-da2c47e02775">
      <Terms xmlns="http://schemas.microsoft.com/office/infopath/2007/PartnerControls"/>
    </lcf76f155ced4ddcb4097134ff3c332f>
    <TaxCatchAll xmlns="609d5b75-c127-422b-b72c-bf86f24d79bd" xsi:nil="true"/>
  </documentManagement>
</p:properties>
</file>

<file path=customXml/itemProps1.xml><?xml version="1.0" encoding="utf-8"?>
<ds:datastoreItem xmlns:ds="http://schemas.openxmlformats.org/officeDocument/2006/customXml" ds:itemID="{98EDBD63-0FCB-4EE3-8339-FA5696455462}">
  <ds:schemaRefs>
    <ds:schemaRef ds:uri="http://schemas.microsoft.com/sharepoint/v3/contenttype/forms"/>
  </ds:schemaRefs>
</ds:datastoreItem>
</file>

<file path=customXml/itemProps2.xml><?xml version="1.0" encoding="utf-8"?>
<ds:datastoreItem xmlns:ds="http://schemas.openxmlformats.org/officeDocument/2006/customXml" ds:itemID="{A62F9DCD-5ED6-4708-A3FD-D196EC400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87d6e4-4f6c-4279-af75-da2c47e02775"/>
    <ds:schemaRef ds:uri="609d5b75-c127-422b-b72c-bf86f24d79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6377C9-4DCE-4888-AACC-3473AD5728D6}">
  <ds:schemaRefs>
    <ds:schemaRef ds:uri="http://schemas.microsoft.com/office/2006/metadata/properties"/>
    <ds:schemaRef ds:uri="http://schemas.microsoft.com/office/infopath/2007/PartnerControls"/>
    <ds:schemaRef ds:uri="3487d6e4-4f6c-4279-af75-da2c47e02775"/>
    <ds:schemaRef ds:uri="609d5b75-c127-422b-b72c-bf86f24d79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704</Words>
  <Characters>4230</Characters>
  <Application>Microsoft Office Word</Application>
  <DocSecurity>0</DocSecurity>
  <Lines>35</Lines>
  <Paragraphs>9</Paragraphs>
  <ScaleCrop>false</ScaleCrop>
  <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IzaRem</dc:creator>
  <cp:keywords/>
  <dc:description/>
  <cp:lastModifiedBy>Kamil Rakoczy Nadleśnictwo Poddębice</cp:lastModifiedBy>
  <cp:revision>4</cp:revision>
  <dcterms:created xsi:type="dcterms:W3CDTF">2026-04-02T10:30:00Z</dcterms:created>
  <dcterms:modified xsi:type="dcterms:W3CDTF">2026-04-02T10:41:00Z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0x0101006A53E8D89689FD46992E17C107325731</vt:lpwstr>
  </property>
  <property fmtid="{D5CDD505-2E9C-101B-9397-08002B2CF9AE}" pid="3" name="MediaServiceImageTags">
    <vt:lpwstr/>
  </property>
</Properties>
</file>